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B6" w:rsidRDefault="003203B6" w:rsidP="003203B6">
      <w:pPr>
        <w:jc w:val="center"/>
      </w:pPr>
    </w:p>
    <w:p w:rsidR="003203B6" w:rsidRPr="00A06EA4" w:rsidRDefault="003203B6" w:rsidP="003203B6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6E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ПРОЕКТ</w:t>
      </w:r>
    </w:p>
    <w:p w:rsidR="003203B6" w:rsidRPr="00A06EA4" w:rsidRDefault="003203B6" w:rsidP="003203B6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3B6" w:rsidRPr="00A06EA4" w:rsidRDefault="003203B6" w:rsidP="003203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3203B6" w:rsidRPr="00A06EA4" w:rsidRDefault="003203B6" w:rsidP="00320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3203B6" w:rsidRPr="00A06EA4" w:rsidRDefault="003203B6" w:rsidP="00320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203B6" w:rsidRPr="00A06EA4" w:rsidRDefault="003203B6" w:rsidP="00320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03B6" w:rsidRPr="00A06EA4" w:rsidRDefault="003203B6" w:rsidP="00320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203B6" w:rsidRPr="00A06EA4" w:rsidRDefault="003203B6" w:rsidP="00320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3B6" w:rsidRPr="00A06EA4" w:rsidRDefault="003203B6" w:rsidP="00320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203B6" w:rsidRPr="00A06EA4" w:rsidRDefault="003203B6" w:rsidP="003203B6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3B6" w:rsidRPr="00A06EA4" w:rsidRDefault="003203B6" w:rsidP="003203B6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00.00.2024       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000</w:t>
      </w:r>
    </w:p>
    <w:p w:rsidR="00571EA5" w:rsidRDefault="00571EA5" w:rsidP="003203B6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</w:p>
    <w:p w:rsidR="003203B6" w:rsidRPr="00A06EA4" w:rsidRDefault="003203B6" w:rsidP="003203B6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О муниципальной программе </w:t>
      </w:r>
    </w:p>
    <w:p w:rsidR="003203B6" w:rsidRPr="00A06EA4" w:rsidRDefault="003203B6" w:rsidP="003203B6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:rsidR="003203B6" w:rsidRPr="00A06EA4" w:rsidRDefault="003203B6" w:rsidP="00571EA5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«</w:t>
      </w:r>
      <w:r w:rsidR="00571EA5" w:rsidRPr="00571EA5">
        <w:rPr>
          <w:rFonts w:ascii="Times New Roman" w:eastAsia="Calibri" w:hAnsi="Times New Roman" w:cs="Times New Roman"/>
          <w:sz w:val="28"/>
          <w:szCs w:val="28"/>
        </w:rPr>
        <w:t>Развитие агропромышленного комплекса Ханты-Мансийского района</w:t>
      </w:r>
      <w:r w:rsidRPr="00A06EA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203B6" w:rsidRPr="00A06EA4" w:rsidRDefault="003203B6" w:rsidP="003203B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71EA5" w:rsidRPr="00571EA5" w:rsidRDefault="00571EA5" w:rsidP="0057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Ханты-Мансийского района от _______ №___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:rsidR="00571EA5" w:rsidRPr="00571EA5" w:rsidRDefault="00571EA5" w:rsidP="0057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A5" w:rsidRPr="00571EA5" w:rsidRDefault="00571EA5" w:rsidP="0057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агропромышленного комплекса Ханты-Мансийского района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</w:t>
      </w:r>
      <w:proofErr w:type="gramStart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71EA5" w:rsidRPr="00571EA5" w:rsidRDefault="00571EA5" w:rsidP="0057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его официального опубликования и распространяет свое действие на правоотношения возникающие с 1 января 2025 года. </w:t>
      </w:r>
    </w:p>
    <w:p w:rsidR="003203B6" w:rsidRDefault="00571EA5" w:rsidP="0057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заместителя Главы Ханты-Мансийского района по финансам </w:t>
      </w:r>
      <w:proofErr w:type="spellStart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Н.В.Болдыреву</w:t>
      </w:r>
      <w:proofErr w:type="spellEnd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EA5" w:rsidRPr="00571EA5" w:rsidRDefault="00571EA5" w:rsidP="0057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1EA5" w:rsidRPr="00571EA5" w:rsidRDefault="00571EA5" w:rsidP="0057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3203B6" w:rsidRPr="00571EA5" w:rsidRDefault="003203B6" w:rsidP="00320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3203B6" w:rsidRDefault="003203B6" w:rsidP="003203B6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:rsidR="003203B6" w:rsidRPr="00A06EA4" w:rsidRDefault="003203B6" w:rsidP="003203B6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3B6" w:rsidRPr="00A06EA4" w:rsidRDefault="003203B6" w:rsidP="003203B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3203B6" w:rsidRPr="00A06EA4" w:rsidSect="00AD3D2E">
          <w:headerReference w:type="default" r:id="rId5"/>
          <w:headerReference w:type="firs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06EA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bookmarkStart w:id="0" w:name="Par1481"/>
      <w:bookmarkEnd w:id="0"/>
    </w:p>
    <w:p w:rsidR="003203B6" w:rsidRPr="002509E6" w:rsidRDefault="003203B6" w:rsidP="0032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03B6" w:rsidRDefault="003203B6" w:rsidP="0032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571EA5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B2431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203B6" w:rsidRDefault="003203B6" w:rsidP="0032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 №_____</w:t>
      </w:r>
    </w:p>
    <w:p w:rsidR="003203B6" w:rsidRDefault="003203B6" w:rsidP="0032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E7A25">
        <w:rPr>
          <w:sz w:val="28"/>
          <w:szCs w:val="28"/>
        </w:rPr>
        <w:t>Развитие агропромышленного комплекса Ханты-Мансийского района</w:t>
      </w:r>
      <w:r>
        <w:rPr>
          <w:sz w:val="28"/>
          <w:szCs w:val="28"/>
        </w:rPr>
        <w:t>»</w:t>
      </w:r>
    </w:p>
    <w:p w:rsidR="00C630E2" w:rsidRDefault="00C630E2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61743">
        <w:rPr>
          <w:sz w:val="28"/>
          <w:szCs w:val="28"/>
        </w:rPr>
        <w:t>1.Основные положения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87"/>
        <w:gridCol w:w="5065"/>
      </w:tblGrid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F632D6">
              <w:rPr>
                <w:szCs w:val="28"/>
              </w:rPr>
              <w:t>Куратор муниципальной программы</w:t>
            </w:r>
          </w:p>
        </w:tc>
        <w:tc>
          <w:tcPr>
            <w:tcW w:w="5065" w:type="dxa"/>
          </w:tcPr>
          <w:p w:rsidR="00BE7A25" w:rsidRPr="007F0414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Болдырева Наталия Валерьевна</w:t>
            </w:r>
            <w:r w:rsidR="00C630E2">
              <w:rPr>
                <w:szCs w:val="28"/>
              </w:rPr>
              <w:t xml:space="preserve"> – заместитель Главы Ханты-Мансийского района по финансам</w:t>
            </w: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65" w:type="dxa"/>
          </w:tcPr>
          <w:p w:rsidR="00BE7A25" w:rsidRPr="007F0414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 xml:space="preserve">Комитет экономической политики </w:t>
            </w:r>
            <w:r w:rsidRPr="007F0414">
              <w:rPr>
                <w:szCs w:val="28"/>
              </w:rPr>
              <w:t>Администрации Ханты-Мансийского района</w:t>
            </w:r>
            <w:r w:rsidR="000B0C40">
              <w:rPr>
                <w:szCs w:val="28"/>
              </w:rPr>
              <w:t xml:space="preserve"> (далее – Комитет</w:t>
            </w:r>
            <w:r w:rsidR="00C630E2">
              <w:rPr>
                <w:szCs w:val="28"/>
              </w:rPr>
              <w:t xml:space="preserve"> экономической политики</w:t>
            </w:r>
            <w:r w:rsidR="000B0C40">
              <w:rPr>
                <w:szCs w:val="28"/>
              </w:rPr>
              <w:t>)</w:t>
            </w:r>
          </w:p>
        </w:tc>
      </w:tr>
      <w:tr w:rsidR="00BE7A25" w:rsidTr="00BE7A25">
        <w:tc>
          <w:tcPr>
            <w:tcW w:w="4987" w:type="dxa"/>
            <w:tcBorders>
              <w:left w:val="nil"/>
              <w:right w:val="nil"/>
            </w:tcBorders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  <w:tc>
          <w:tcPr>
            <w:tcW w:w="5065" w:type="dxa"/>
            <w:tcBorders>
              <w:left w:val="nil"/>
              <w:right w:val="nil"/>
            </w:tcBorders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5065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2025-2030</w:t>
            </w: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Цели муниципальной программы</w:t>
            </w:r>
          </w:p>
        </w:tc>
        <w:tc>
          <w:tcPr>
            <w:tcW w:w="5065" w:type="dxa"/>
          </w:tcPr>
          <w:p w:rsidR="00BE7A25" w:rsidRPr="00C630E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  <w:highlight w:val="yellow"/>
              </w:rPr>
            </w:pPr>
            <w:r w:rsidRPr="001C6B08">
              <w:rPr>
                <w:szCs w:val="28"/>
              </w:rPr>
              <w:t>Устойчивое развитие агропромышленного комплекса</w:t>
            </w:r>
            <w:r w:rsidR="001C6B08" w:rsidRPr="001C6B08">
              <w:rPr>
                <w:szCs w:val="28"/>
              </w:rPr>
              <w:t xml:space="preserve"> Ханты-Мансийского района</w:t>
            </w: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5065" w:type="dxa"/>
          </w:tcPr>
          <w:p w:rsidR="00BE7A25" w:rsidRPr="00C630E2" w:rsidRDefault="00BE7A25" w:rsidP="000E0E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  <w:highlight w:val="yellow"/>
              </w:rPr>
            </w:pPr>
            <w:r w:rsidRPr="001C6B08">
              <w:rPr>
                <w:szCs w:val="28"/>
              </w:rPr>
              <w:t>666</w:t>
            </w:r>
            <w:r w:rsidR="000E0EE3">
              <w:rPr>
                <w:szCs w:val="28"/>
              </w:rPr>
              <w:t> </w:t>
            </w:r>
            <w:r w:rsidRPr="001C6B08">
              <w:rPr>
                <w:szCs w:val="28"/>
              </w:rPr>
              <w:t>829</w:t>
            </w:r>
            <w:r w:rsidR="000E0EE3">
              <w:rPr>
                <w:szCs w:val="28"/>
              </w:rPr>
              <w:t>,</w:t>
            </w:r>
            <w:r w:rsidRPr="001C6B08">
              <w:rPr>
                <w:szCs w:val="28"/>
              </w:rPr>
              <w:t> 8</w:t>
            </w:r>
            <w:r w:rsidR="000E0EE3">
              <w:rPr>
                <w:szCs w:val="28"/>
              </w:rPr>
              <w:t xml:space="preserve"> тыс.</w:t>
            </w:r>
            <w:r w:rsidRPr="001C6B08">
              <w:rPr>
                <w:szCs w:val="28"/>
              </w:rPr>
              <w:t xml:space="preserve"> рублей</w:t>
            </w: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  <w:r>
              <w:rPr>
                <w:szCs w:val="28"/>
                <w:vertAlign w:val="superscript"/>
              </w:rPr>
              <w:t>12</w:t>
            </w:r>
          </w:p>
        </w:tc>
        <w:tc>
          <w:tcPr>
            <w:tcW w:w="5065" w:type="dxa"/>
          </w:tcPr>
          <w:p w:rsidR="001F689E" w:rsidRPr="001C6B08" w:rsidRDefault="001F689E" w:rsidP="00832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B08">
              <w:rPr>
                <w:rFonts w:ascii="Times New Roman" w:hAnsi="Times New Roman"/>
              </w:rPr>
              <w:t xml:space="preserve">1. </w:t>
            </w:r>
            <w:r w:rsidR="001C6B08" w:rsidRPr="001C6B08">
              <w:rPr>
                <w:rFonts w:ascii="Times New Roman" w:hAnsi="Times New Roman"/>
              </w:rPr>
              <w:t>Устойчивая и динамичная экономика:</w:t>
            </w:r>
          </w:p>
          <w:p w:rsidR="001C6B08" w:rsidRPr="001C6B08" w:rsidRDefault="001F689E" w:rsidP="001C6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B08">
              <w:rPr>
                <w:rFonts w:ascii="Times New Roman" w:hAnsi="Times New Roman"/>
              </w:rPr>
              <w:t>1.1. Показатель «</w:t>
            </w:r>
            <w:r w:rsidR="001C6B08" w:rsidRPr="001C6B08">
              <w:rPr>
                <w:rFonts w:ascii="Times New Roman" w:hAnsi="Times New Roman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года».</w:t>
            </w:r>
          </w:p>
          <w:p w:rsidR="00BE7A25" w:rsidRPr="00C630E2" w:rsidRDefault="001F689E" w:rsidP="001C6B08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1C6B08">
              <w:rPr>
                <w:rFonts w:ascii="Times New Roman" w:hAnsi="Times New Roman"/>
                <w:szCs w:val="28"/>
              </w:rPr>
              <w:t xml:space="preserve">2. </w:t>
            </w:r>
            <w:r w:rsidR="00306A68" w:rsidRPr="001C6B08">
              <w:rPr>
                <w:rFonts w:ascii="Times New Roman" w:hAnsi="Times New Roman"/>
                <w:szCs w:val="28"/>
              </w:rPr>
              <w:t>Государственная программа Ханты-Мансийского автономного округа – Югры «Развитие агропромышленного комплекса»</w:t>
            </w:r>
            <w:r w:rsidR="001C6B08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  <w:sectPr w:rsidR="00BE7A25" w:rsidSect="00BE7A25">
          <w:pgSz w:w="11905" w:h="16838"/>
          <w:pgMar w:top="1134" w:right="851" w:bottom="1134" w:left="992" w:header="0" w:footer="3" w:gutter="0"/>
          <w:cols w:space="720"/>
          <w:noEndnote/>
          <w:docGrid w:linePitch="360"/>
        </w:sect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61743">
        <w:rPr>
          <w:sz w:val="28"/>
          <w:szCs w:val="28"/>
        </w:rPr>
        <w:lastRenderedPageBreak/>
        <w:t>2.Показатели муниципальной программы</w:t>
      </w: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380"/>
        <w:gridCol w:w="1212"/>
        <w:gridCol w:w="1236"/>
        <w:gridCol w:w="1063"/>
        <w:gridCol w:w="947"/>
        <w:gridCol w:w="616"/>
        <w:gridCol w:w="616"/>
        <w:gridCol w:w="616"/>
        <w:gridCol w:w="616"/>
        <w:gridCol w:w="616"/>
        <w:gridCol w:w="616"/>
        <w:gridCol w:w="616"/>
        <w:gridCol w:w="1136"/>
        <w:gridCol w:w="1115"/>
        <w:gridCol w:w="992"/>
        <w:gridCol w:w="1134"/>
      </w:tblGrid>
      <w:tr w:rsidR="005E6EF9" w:rsidTr="005E6EF9">
        <w:tc>
          <w:tcPr>
            <w:tcW w:w="499" w:type="dxa"/>
            <w:vMerge w:val="restart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№ п/п</w:t>
            </w:r>
          </w:p>
        </w:tc>
        <w:tc>
          <w:tcPr>
            <w:tcW w:w="1380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Наименование показателя</w:t>
            </w:r>
          </w:p>
        </w:tc>
        <w:tc>
          <w:tcPr>
            <w:tcW w:w="1212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Уровень показателя</w:t>
            </w:r>
          </w:p>
        </w:tc>
        <w:tc>
          <w:tcPr>
            <w:tcW w:w="1236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Признак возрастания/ убывания</w:t>
            </w:r>
          </w:p>
        </w:tc>
        <w:tc>
          <w:tcPr>
            <w:tcW w:w="1063" w:type="dxa"/>
            <w:vMerge w:val="restart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Единица измерения (по ОКЕИ)</w:t>
            </w:r>
          </w:p>
        </w:tc>
        <w:tc>
          <w:tcPr>
            <w:tcW w:w="1563" w:type="dxa"/>
            <w:gridSpan w:val="2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Базовое значение</w:t>
            </w:r>
          </w:p>
        </w:tc>
        <w:tc>
          <w:tcPr>
            <w:tcW w:w="3696" w:type="dxa"/>
            <w:gridSpan w:val="6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Значение показателя по годам</w:t>
            </w:r>
          </w:p>
        </w:tc>
        <w:tc>
          <w:tcPr>
            <w:tcW w:w="1136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Документ</w:t>
            </w:r>
          </w:p>
        </w:tc>
        <w:tc>
          <w:tcPr>
            <w:tcW w:w="1115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Информационная система</w:t>
            </w:r>
          </w:p>
        </w:tc>
      </w:tr>
      <w:tr w:rsidR="005E6EF9" w:rsidTr="005E6EF9">
        <w:tc>
          <w:tcPr>
            <w:tcW w:w="499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380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212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236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063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947" w:type="dxa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значение</w:t>
            </w:r>
          </w:p>
        </w:tc>
        <w:tc>
          <w:tcPr>
            <w:tcW w:w="616" w:type="dxa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год</w:t>
            </w:r>
          </w:p>
        </w:tc>
        <w:tc>
          <w:tcPr>
            <w:tcW w:w="616" w:type="dxa"/>
          </w:tcPr>
          <w:p w:rsidR="005E6EF9" w:rsidRPr="005E6EF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2025</w:t>
            </w:r>
          </w:p>
        </w:tc>
        <w:tc>
          <w:tcPr>
            <w:tcW w:w="616" w:type="dxa"/>
          </w:tcPr>
          <w:p w:rsidR="005E6EF9" w:rsidRPr="005E6EF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2026</w:t>
            </w:r>
          </w:p>
        </w:tc>
        <w:tc>
          <w:tcPr>
            <w:tcW w:w="616" w:type="dxa"/>
          </w:tcPr>
          <w:p w:rsidR="005E6EF9" w:rsidRPr="005E6EF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2027</w:t>
            </w:r>
          </w:p>
        </w:tc>
        <w:tc>
          <w:tcPr>
            <w:tcW w:w="616" w:type="dxa"/>
          </w:tcPr>
          <w:p w:rsidR="005E6EF9" w:rsidRPr="005E6EF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2028</w:t>
            </w:r>
          </w:p>
        </w:tc>
        <w:tc>
          <w:tcPr>
            <w:tcW w:w="616" w:type="dxa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2029</w:t>
            </w:r>
          </w:p>
        </w:tc>
        <w:tc>
          <w:tcPr>
            <w:tcW w:w="616" w:type="dxa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2030</w:t>
            </w:r>
          </w:p>
        </w:tc>
        <w:tc>
          <w:tcPr>
            <w:tcW w:w="1136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115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134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</w:tr>
      <w:tr w:rsidR="005E6EF9" w:rsidTr="005E6EF9">
        <w:tc>
          <w:tcPr>
            <w:tcW w:w="499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</w:t>
            </w:r>
          </w:p>
        </w:tc>
        <w:tc>
          <w:tcPr>
            <w:tcW w:w="1380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2</w:t>
            </w:r>
          </w:p>
        </w:tc>
        <w:tc>
          <w:tcPr>
            <w:tcW w:w="1212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3</w:t>
            </w:r>
          </w:p>
        </w:tc>
        <w:tc>
          <w:tcPr>
            <w:tcW w:w="123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4</w:t>
            </w:r>
          </w:p>
        </w:tc>
        <w:tc>
          <w:tcPr>
            <w:tcW w:w="1063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5</w:t>
            </w:r>
          </w:p>
        </w:tc>
        <w:tc>
          <w:tcPr>
            <w:tcW w:w="947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6</w:t>
            </w:r>
          </w:p>
        </w:tc>
        <w:tc>
          <w:tcPr>
            <w:tcW w:w="61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7</w:t>
            </w:r>
          </w:p>
        </w:tc>
        <w:tc>
          <w:tcPr>
            <w:tcW w:w="61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8</w:t>
            </w:r>
          </w:p>
        </w:tc>
        <w:tc>
          <w:tcPr>
            <w:tcW w:w="61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9</w:t>
            </w:r>
          </w:p>
        </w:tc>
        <w:tc>
          <w:tcPr>
            <w:tcW w:w="61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10</w:t>
            </w:r>
          </w:p>
        </w:tc>
        <w:tc>
          <w:tcPr>
            <w:tcW w:w="61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11</w:t>
            </w:r>
          </w:p>
        </w:tc>
        <w:tc>
          <w:tcPr>
            <w:tcW w:w="61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12</w:t>
            </w:r>
          </w:p>
        </w:tc>
        <w:tc>
          <w:tcPr>
            <w:tcW w:w="61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13</w:t>
            </w:r>
          </w:p>
        </w:tc>
        <w:tc>
          <w:tcPr>
            <w:tcW w:w="113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14</w:t>
            </w:r>
          </w:p>
        </w:tc>
        <w:tc>
          <w:tcPr>
            <w:tcW w:w="1115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992" w:type="dxa"/>
          </w:tcPr>
          <w:p w:rsidR="005E6EF9" w:rsidRPr="00917A8A" w:rsidRDefault="00226F66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1134" w:type="dxa"/>
          </w:tcPr>
          <w:p w:rsidR="005E6EF9" w:rsidRPr="00917A8A" w:rsidRDefault="00226F66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</w:tr>
      <w:tr w:rsidR="005E6EF9" w:rsidRPr="00917A8A" w:rsidTr="005E6EF9">
        <w:trPr>
          <w:trHeight w:val="270"/>
        </w:trPr>
        <w:tc>
          <w:tcPr>
            <w:tcW w:w="15026" w:type="dxa"/>
            <w:gridSpan w:val="17"/>
          </w:tcPr>
          <w:p w:rsidR="005E6EF9" w:rsidRPr="00EC2981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i/>
                <w:sz w:val="18"/>
                <w:szCs w:val="28"/>
              </w:rPr>
              <w:t xml:space="preserve"> </w:t>
            </w:r>
            <w:r w:rsidRPr="00EC2981">
              <w:rPr>
                <w:sz w:val="18"/>
                <w:szCs w:val="28"/>
              </w:rPr>
              <w:t>Цель «Устойчивое развитие агропромышленного комплекса»</w:t>
            </w:r>
          </w:p>
        </w:tc>
      </w:tr>
      <w:tr w:rsidR="0010324F" w:rsidRPr="00E77CE5" w:rsidTr="005E6EF9">
        <w:tc>
          <w:tcPr>
            <w:tcW w:w="499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1.</w:t>
            </w:r>
          </w:p>
        </w:tc>
        <w:tc>
          <w:tcPr>
            <w:tcW w:w="1380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212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«</w:t>
            </w:r>
            <w:r w:rsidR="00EC2981" w:rsidRPr="00E77CE5">
              <w:rPr>
                <w:sz w:val="18"/>
                <w:szCs w:val="18"/>
              </w:rPr>
              <w:t>МП</w:t>
            </w:r>
            <w:r w:rsidRPr="00E77CE5">
              <w:rPr>
                <w:sz w:val="18"/>
                <w:szCs w:val="18"/>
              </w:rPr>
              <w:t xml:space="preserve">» </w:t>
            </w:r>
          </w:p>
          <w:p w:rsidR="00257560" w:rsidRPr="00E77CE5" w:rsidRDefault="00257560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lang w:val="en-US"/>
              </w:rPr>
            </w:pPr>
            <w:r w:rsidRPr="00E77CE5">
              <w:rPr>
                <w:sz w:val="18"/>
                <w:szCs w:val="18"/>
                <w:lang w:val="en-US"/>
              </w:rPr>
              <w:t>&lt;*&gt;</w:t>
            </w:r>
          </w:p>
        </w:tc>
        <w:tc>
          <w:tcPr>
            <w:tcW w:w="1236" w:type="dxa"/>
          </w:tcPr>
          <w:p w:rsidR="0010324F" w:rsidRPr="00E77CE5" w:rsidRDefault="00257560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%</w:t>
            </w:r>
          </w:p>
        </w:tc>
        <w:tc>
          <w:tcPr>
            <w:tcW w:w="947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104,3</w:t>
            </w:r>
          </w:p>
        </w:tc>
        <w:tc>
          <w:tcPr>
            <w:tcW w:w="616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2023</w:t>
            </w:r>
          </w:p>
        </w:tc>
        <w:tc>
          <w:tcPr>
            <w:tcW w:w="616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99,8</w:t>
            </w:r>
          </w:p>
        </w:tc>
        <w:tc>
          <w:tcPr>
            <w:tcW w:w="616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98,8</w:t>
            </w:r>
          </w:p>
        </w:tc>
        <w:tc>
          <w:tcPr>
            <w:tcW w:w="616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99,3</w:t>
            </w:r>
          </w:p>
        </w:tc>
        <w:tc>
          <w:tcPr>
            <w:tcW w:w="616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99,4</w:t>
            </w:r>
          </w:p>
        </w:tc>
        <w:tc>
          <w:tcPr>
            <w:tcW w:w="616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99,5</w:t>
            </w:r>
          </w:p>
        </w:tc>
        <w:tc>
          <w:tcPr>
            <w:tcW w:w="616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99,6</w:t>
            </w:r>
          </w:p>
        </w:tc>
        <w:tc>
          <w:tcPr>
            <w:tcW w:w="1136" w:type="dxa"/>
          </w:tcPr>
          <w:p w:rsidR="0010324F" w:rsidRPr="00E77CE5" w:rsidRDefault="00915A06" w:rsidP="00915A0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</w:t>
            </w:r>
            <w:r w:rsidR="0010324F" w:rsidRPr="00E77CE5">
              <w:rPr>
                <w:sz w:val="18"/>
                <w:szCs w:val="18"/>
              </w:rPr>
              <w:t>дминистрации Ханты-</w:t>
            </w:r>
            <w:r w:rsidR="0010324F" w:rsidRPr="00E77CE5">
              <w:rPr>
                <w:color w:val="000000" w:themeColor="text1"/>
                <w:sz w:val="18"/>
                <w:szCs w:val="18"/>
              </w:rPr>
              <w:t xml:space="preserve">Мансийского района от </w:t>
            </w:r>
            <w:r>
              <w:rPr>
                <w:color w:val="000000" w:themeColor="text1"/>
                <w:sz w:val="18"/>
                <w:szCs w:val="18"/>
              </w:rPr>
              <w:t>11.11.</w:t>
            </w:r>
            <w:r w:rsidR="0010324F" w:rsidRPr="00E77CE5">
              <w:rPr>
                <w:color w:val="000000" w:themeColor="text1"/>
                <w:sz w:val="18"/>
                <w:szCs w:val="18"/>
              </w:rPr>
              <w:t xml:space="preserve">2024 </w:t>
            </w:r>
            <w:r w:rsidR="00832FB4" w:rsidRPr="00E77CE5">
              <w:rPr>
                <w:color w:val="000000" w:themeColor="text1"/>
                <w:sz w:val="18"/>
                <w:szCs w:val="18"/>
              </w:rPr>
              <w:t>№</w:t>
            </w:r>
            <w:r>
              <w:rPr>
                <w:color w:val="000000" w:themeColor="text1"/>
                <w:sz w:val="18"/>
                <w:szCs w:val="18"/>
              </w:rPr>
              <w:t xml:space="preserve">923 </w:t>
            </w:r>
            <w:r w:rsidR="0010324F" w:rsidRPr="00E77CE5">
              <w:rPr>
                <w:color w:val="000000" w:themeColor="text1"/>
                <w:sz w:val="18"/>
                <w:szCs w:val="18"/>
              </w:rPr>
              <w:t xml:space="preserve">«О прогнозе </w:t>
            </w:r>
            <w:r w:rsidR="0010324F" w:rsidRPr="00E77CE5">
              <w:rPr>
                <w:sz w:val="18"/>
                <w:szCs w:val="18"/>
              </w:rPr>
              <w:t>социально-экономического развития Ханты-Мансийского района на 202</w:t>
            </w:r>
            <w:r w:rsidR="00257560" w:rsidRPr="00E77CE5">
              <w:rPr>
                <w:sz w:val="18"/>
                <w:szCs w:val="18"/>
              </w:rPr>
              <w:t>5</w:t>
            </w:r>
            <w:r w:rsidR="0010324F" w:rsidRPr="00E77CE5">
              <w:rPr>
                <w:sz w:val="18"/>
                <w:szCs w:val="18"/>
              </w:rPr>
              <w:t xml:space="preserve"> год и плановый период 202</w:t>
            </w:r>
            <w:r w:rsidR="00257560" w:rsidRPr="00E77CE5">
              <w:rPr>
                <w:sz w:val="18"/>
                <w:szCs w:val="18"/>
              </w:rPr>
              <w:t>6</w:t>
            </w:r>
            <w:r w:rsidR="0010324F" w:rsidRPr="00E77CE5">
              <w:rPr>
                <w:sz w:val="18"/>
                <w:szCs w:val="18"/>
              </w:rPr>
              <w:t xml:space="preserve"> - 202</w:t>
            </w:r>
            <w:r w:rsidR="00257560" w:rsidRPr="00E77CE5">
              <w:rPr>
                <w:sz w:val="18"/>
                <w:szCs w:val="18"/>
              </w:rPr>
              <w:t>7</w:t>
            </w:r>
            <w:r w:rsidR="0010324F" w:rsidRPr="00E77CE5">
              <w:rPr>
                <w:sz w:val="18"/>
                <w:szCs w:val="18"/>
              </w:rPr>
              <w:t xml:space="preserve"> годов» </w:t>
            </w:r>
          </w:p>
        </w:tc>
        <w:tc>
          <w:tcPr>
            <w:tcW w:w="1115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Комитет</w:t>
            </w:r>
            <w:r w:rsidR="00257560" w:rsidRPr="00E77CE5">
              <w:rPr>
                <w:sz w:val="18"/>
                <w:szCs w:val="18"/>
              </w:rPr>
              <w:t xml:space="preserve"> экономической политики</w:t>
            </w:r>
          </w:p>
        </w:tc>
        <w:tc>
          <w:tcPr>
            <w:tcW w:w="992" w:type="dxa"/>
          </w:tcPr>
          <w:p w:rsidR="0010324F" w:rsidRPr="00E77CE5" w:rsidRDefault="001C6B08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trike/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  <w:tc>
          <w:tcPr>
            <w:tcW w:w="1134" w:type="dxa"/>
          </w:tcPr>
          <w:p w:rsidR="0010324F" w:rsidRPr="00E77CE5" w:rsidRDefault="00257560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-</w:t>
            </w:r>
          </w:p>
        </w:tc>
      </w:tr>
    </w:tbl>
    <w:p w:rsidR="00BE7A25" w:rsidRPr="00257560" w:rsidRDefault="00257560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  <w:r w:rsidRPr="00FE719C">
        <w:rPr>
          <w:sz w:val="18"/>
          <w:szCs w:val="28"/>
        </w:rPr>
        <w:t xml:space="preserve">&lt;*&gt; </w:t>
      </w:r>
      <w:r>
        <w:rPr>
          <w:sz w:val="18"/>
          <w:szCs w:val="28"/>
        </w:rPr>
        <w:t>муниципальная программа Ханты-Мансийского района</w:t>
      </w:r>
    </w:p>
    <w:p w:rsidR="00257560" w:rsidRDefault="00257560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p w:rsidR="00257560" w:rsidRDefault="00257560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p w:rsidR="00BE7A25" w:rsidRPr="00EC298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4"/>
          <w:szCs w:val="24"/>
        </w:rPr>
      </w:pPr>
      <w:r w:rsidRPr="00EC2981">
        <w:rPr>
          <w:sz w:val="24"/>
          <w:szCs w:val="24"/>
        </w:rPr>
        <w:t xml:space="preserve">2.1.Прокси-показатели муниципальной программы в </w:t>
      </w:r>
      <w:r w:rsidR="009F45D9" w:rsidRPr="00EC2981">
        <w:rPr>
          <w:sz w:val="24"/>
          <w:szCs w:val="24"/>
        </w:rPr>
        <w:t xml:space="preserve">2025 </w:t>
      </w:r>
      <w:r w:rsidRPr="00EC2981">
        <w:rPr>
          <w:sz w:val="24"/>
          <w:szCs w:val="24"/>
        </w:rPr>
        <w:t>году</w:t>
      </w:r>
    </w:p>
    <w:p w:rsidR="00BE7A25" w:rsidRPr="00257560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635"/>
        <w:gridCol w:w="2290"/>
        <w:gridCol w:w="1454"/>
        <w:gridCol w:w="1325"/>
        <w:gridCol w:w="1301"/>
        <w:gridCol w:w="1210"/>
        <w:gridCol w:w="1195"/>
        <w:gridCol w:w="1230"/>
        <w:gridCol w:w="1204"/>
        <w:gridCol w:w="1231"/>
        <w:gridCol w:w="1774"/>
      </w:tblGrid>
      <w:tr w:rsidR="00CE4741" w:rsidTr="002644AD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прокси-показателя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Признак возрастания/ убывания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Базовое значение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Значение показателя </w:t>
            </w:r>
            <w:r w:rsidRPr="008304CD">
              <w:rPr>
                <w:szCs w:val="28"/>
                <w:lang w:eastAsia="ru-RU"/>
              </w:rPr>
              <w:t>по кварталам</w:t>
            </w:r>
            <w:r>
              <w:rPr>
                <w:szCs w:val="28"/>
                <w:lang w:eastAsia="ru-RU"/>
              </w:rPr>
              <w:t>/ месяцам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Ответственный за достижение показателя</w:t>
            </w:r>
          </w:p>
        </w:tc>
      </w:tr>
      <w:tr w:rsidR="00CE4741" w:rsidTr="00264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значение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Pr="00224405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 квартал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Pr="00224405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 квартал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 квартал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Pr="00224405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CE4741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</w:tr>
      <w:tr w:rsidR="00CE4741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</w:p>
        </w:tc>
        <w:tc>
          <w:tcPr>
            <w:tcW w:w="14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Pr="00832FB4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 w:rsidRPr="00832FB4">
              <w:rPr>
                <w:szCs w:val="28"/>
                <w:lang w:eastAsia="ru-RU"/>
              </w:rPr>
              <w:t>Показатель «Индекс производства продукции сельского хозяйства», %</w:t>
            </w:r>
          </w:p>
        </w:tc>
      </w:tr>
      <w:tr w:rsidR="00CE4741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>
              <w:t>Производство овощей и картофеля в хозяйствах всех категорий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8 794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FE719C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FE719C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7894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FE719C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Pr="001C6B08" w:rsidRDefault="00FE719C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</w:t>
            </w:r>
            <w:r w:rsidR="00CE4741" w:rsidRPr="001C6B08">
              <w:rPr>
                <w:szCs w:val="28"/>
                <w:lang w:eastAsia="ru-RU"/>
              </w:rPr>
              <w:t xml:space="preserve">омитет </w:t>
            </w:r>
            <w:r w:rsidR="001C6B08" w:rsidRPr="001C6B08">
              <w:rPr>
                <w:szCs w:val="28"/>
                <w:lang w:eastAsia="ru-RU"/>
              </w:rPr>
              <w:t>экономической политики</w:t>
            </w:r>
          </w:p>
        </w:tc>
      </w:tr>
      <w:tr w:rsidR="001C6B08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eastAsia="ru-RU"/>
              </w:rPr>
              <w:t>1.2.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 w:rsidRPr="00224405">
              <w:rPr>
                <w:szCs w:val="28"/>
                <w:lang w:eastAsia="ru-RU"/>
              </w:rPr>
              <w:t>Производство скота и птицы на убой в хозяйствах всех категорий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6D" w:rsidRDefault="0016086D" w:rsidP="0016086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6086D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6086D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Pr="001C6B08" w:rsidRDefault="00FE719C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</w:t>
            </w:r>
            <w:r w:rsidR="001C6B08" w:rsidRPr="001C6B08">
              <w:rPr>
                <w:rFonts w:ascii="Times New Roman" w:hAnsi="Times New Roman" w:cs="Times New Roman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1C6B08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>
              <w:t>Производство молока в хозяйствах всех категорий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6324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62596A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7209F5" w:rsidP="0062596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62596A" w:rsidP="0062596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Pr="001C6B08" w:rsidRDefault="00FE719C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</w:t>
            </w:r>
            <w:r w:rsidR="001C6B08" w:rsidRPr="001C6B08">
              <w:rPr>
                <w:rFonts w:ascii="Times New Roman" w:hAnsi="Times New Roman" w:cs="Times New Roman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1C6B08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>
              <w:t>Производство пищевой рыбной продукции собственного производства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465984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465984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4" w:rsidRDefault="00465984" w:rsidP="004D77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Pr="001C6B08" w:rsidRDefault="00FE719C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</w:t>
            </w:r>
            <w:r w:rsidR="001C6B08" w:rsidRPr="001C6B08">
              <w:rPr>
                <w:rFonts w:ascii="Times New Roman" w:hAnsi="Times New Roman" w:cs="Times New Roman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1C6B08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>
              <w:t>Объем заготовки дикоросов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E64DB9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1C6B08">
              <w:rPr>
                <w:szCs w:val="28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Pr="001C6B08" w:rsidRDefault="00FE719C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</w:t>
            </w:r>
            <w:r w:rsidR="001C6B08" w:rsidRPr="001C6B08">
              <w:rPr>
                <w:rFonts w:ascii="Times New Roman" w:hAnsi="Times New Roman" w:cs="Times New Roman"/>
                <w:szCs w:val="28"/>
                <w:lang w:eastAsia="ru-RU"/>
              </w:rPr>
              <w:t>омитет экономической политики</w:t>
            </w:r>
          </w:p>
        </w:tc>
      </w:tr>
    </w:tbl>
    <w:p w:rsidR="00CE4741" w:rsidRDefault="00CE4741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p w:rsidR="00BE7A25" w:rsidRPr="00CE474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FF0000"/>
          <w:sz w:val="20"/>
          <w:szCs w:val="28"/>
        </w:rPr>
      </w:pPr>
    </w:p>
    <w:p w:rsidR="00BE7A25" w:rsidRPr="00EC298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  <w:r w:rsidRPr="00EC2981">
        <w:t xml:space="preserve">3.Помесячный план достижения показателей муниципальной программы в </w:t>
      </w:r>
      <w:r w:rsidR="00832FB4" w:rsidRPr="00EC2981">
        <w:t>2025</w:t>
      </w:r>
      <w:r w:rsidRPr="00EC2981">
        <w:t xml:space="preserve"> году </w:t>
      </w:r>
    </w:p>
    <w:p w:rsidR="00BE7A25" w:rsidRPr="00EC298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FF0000"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601"/>
        <w:gridCol w:w="1911"/>
        <w:gridCol w:w="1288"/>
        <w:gridCol w:w="1267"/>
        <w:gridCol w:w="761"/>
        <w:gridCol w:w="767"/>
        <w:gridCol w:w="777"/>
        <w:gridCol w:w="761"/>
        <w:gridCol w:w="755"/>
        <w:gridCol w:w="791"/>
        <w:gridCol w:w="790"/>
        <w:gridCol w:w="753"/>
        <w:gridCol w:w="758"/>
        <w:gridCol w:w="758"/>
        <w:gridCol w:w="762"/>
        <w:gridCol w:w="1349"/>
      </w:tblGrid>
      <w:tr w:rsidR="00EC2981" w:rsidRPr="00EC2981" w:rsidTr="00832FB4">
        <w:tc>
          <w:tcPr>
            <w:tcW w:w="601" w:type="dxa"/>
            <w:vMerge w:val="restart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№ п/п</w:t>
            </w:r>
          </w:p>
        </w:tc>
        <w:tc>
          <w:tcPr>
            <w:tcW w:w="1911" w:type="dxa"/>
            <w:vMerge w:val="restart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88" w:type="dxa"/>
            <w:vMerge w:val="restart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67" w:type="dxa"/>
            <w:vMerge w:val="restart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433" w:type="dxa"/>
            <w:gridSpan w:val="11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1349" w:type="dxa"/>
            <w:vMerge w:val="restart"/>
          </w:tcPr>
          <w:p w:rsidR="00BE7A25" w:rsidRPr="00EC2981" w:rsidRDefault="00BE7A25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 xml:space="preserve">На конец </w:t>
            </w:r>
            <w:r w:rsidR="00832FB4" w:rsidRPr="00EC2981">
              <w:rPr>
                <w:sz w:val="22"/>
                <w:szCs w:val="22"/>
              </w:rPr>
              <w:t>2025</w:t>
            </w:r>
            <w:r w:rsidRPr="00EC2981">
              <w:rPr>
                <w:sz w:val="22"/>
                <w:szCs w:val="22"/>
              </w:rPr>
              <w:t xml:space="preserve"> года</w:t>
            </w:r>
          </w:p>
        </w:tc>
      </w:tr>
      <w:tr w:rsidR="00EC2981" w:rsidRPr="00EC2981" w:rsidTr="00832FB4">
        <w:tc>
          <w:tcPr>
            <w:tcW w:w="601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янв.</w:t>
            </w:r>
          </w:p>
        </w:tc>
        <w:tc>
          <w:tcPr>
            <w:tcW w:w="767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фев.</w:t>
            </w:r>
          </w:p>
        </w:tc>
        <w:tc>
          <w:tcPr>
            <w:tcW w:w="777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март</w:t>
            </w:r>
          </w:p>
        </w:tc>
        <w:tc>
          <w:tcPr>
            <w:tcW w:w="76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апр.</w:t>
            </w:r>
          </w:p>
        </w:tc>
        <w:tc>
          <w:tcPr>
            <w:tcW w:w="755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май</w:t>
            </w:r>
          </w:p>
        </w:tc>
        <w:tc>
          <w:tcPr>
            <w:tcW w:w="79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июнь</w:t>
            </w:r>
          </w:p>
        </w:tc>
        <w:tc>
          <w:tcPr>
            <w:tcW w:w="790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июль</w:t>
            </w:r>
          </w:p>
        </w:tc>
        <w:tc>
          <w:tcPr>
            <w:tcW w:w="753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авг.</w:t>
            </w:r>
          </w:p>
        </w:tc>
        <w:tc>
          <w:tcPr>
            <w:tcW w:w="758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сен.</w:t>
            </w:r>
          </w:p>
        </w:tc>
        <w:tc>
          <w:tcPr>
            <w:tcW w:w="758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окт.</w:t>
            </w:r>
          </w:p>
        </w:tc>
        <w:tc>
          <w:tcPr>
            <w:tcW w:w="762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ноя.</w:t>
            </w:r>
          </w:p>
        </w:tc>
        <w:tc>
          <w:tcPr>
            <w:tcW w:w="1349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EC2981" w:rsidRPr="00EC2981" w:rsidTr="00832FB4">
        <w:tc>
          <w:tcPr>
            <w:tcW w:w="60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</w:t>
            </w:r>
          </w:p>
        </w:tc>
        <w:tc>
          <w:tcPr>
            <w:tcW w:w="191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5</w:t>
            </w:r>
          </w:p>
        </w:tc>
        <w:tc>
          <w:tcPr>
            <w:tcW w:w="767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6</w:t>
            </w:r>
          </w:p>
        </w:tc>
        <w:tc>
          <w:tcPr>
            <w:tcW w:w="777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8</w:t>
            </w:r>
          </w:p>
        </w:tc>
        <w:tc>
          <w:tcPr>
            <w:tcW w:w="755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10</w:t>
            </w:r>
          </w:p>
        </w:tc>
        <w:tc>
          <w:tcPr>
            <w:tcW w:w="790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11</w:t>
            </w:r>
          </w:p>
        </w:tc>
        <w:tc>
          <w:tcPr>
            <w:tcW w:w="753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12</w:t>
            </w:r>
          </w:p>
        </w:tc>
        <w:tc>
          <w:tcPr>
            <w:tcW w:w="758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13</w:t>
            </w:r>
          </w:p>
        </w:tc>
        <w:tc>
          <w:tcPr>
            <w:tcW w:w="758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14</w:t>
            </w:r>
          </w:p>
        </w:tc>
        <w:tc>
          <w:tcPr>
            <w:tcW w:w="762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15</w:t>
            </w:r>
          </w:p>
        </w:tc>
        <w:tc>
          <w:tcPr>
            <w:tcW w:w="1349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16</w:t>
            </w:r>
          </w:p>
        </w:tc>
      </w:tr>
      <w:tr w:rsidR="00EC2981" w:rsidRPr="001C6B08" w:rsidTr="00832FB4">
        <w:tc>
          <w:tcPr>
            <w:tcW w:w="601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1.</w:t>
            </w:r>
          </w:p>
        </w:tc>
        <w:tc>
          <w:tcPr>
            <w:tcW w:w="14248" w:type="dxa"/>
            <w:gridSpan w:val="15"/>
          </w:tcPr>
          <w:p w:rsidR="00BE7A25" w:rsidRPr="001C6B08" w:rsidRDefault="00832FB4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Цель «Устойчивое развитие агропромышленного комплекса»</w:t>
            </w:r>
          </w:p>
        </w:tc>
      </w:tr>
      <w:tr w:rsidR="00EC2981" w:rsidRPr="001C6B08" w:rsidTr="00832FB4">
        <w:tc>
          <w:tcPr>
            <w:tcW w:w="601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1.1.</w:t>
            </w:r>
          </w:p>
        </w:tc>
        <w:tc>
          <w:tcPr>
            <w:tcW w:w="1911" w:type="dxa"/>
          </w:tcPr>
          <w:p w:rsidR="00BE7A25" w:rsidRPr="001C6B08" w:rsidRDefault="001C6B08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1288" w:type="dxa"/>
          </w:tcPr>
          <w:p w:rsidR="00BE7A25" w:rsidRPr="001C6B08" w:rsidRDefault="001C6B08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МП</w:t>
            </w:r>
          </w:p>
        </w:tc>
        <w:tc>
          <w:tcPr>
            <w:tcW w:w="1267" w:type="dxa"/>
          </w:tcPr>
          <w:p w:rsidR="00BE7A25" w:rsidRPr="001C6B08" w:rsidRDefault="001C6B08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BE7A25" w:rsidRPr="001C6B08" w:rsidRDefault="00C02E7A" w:rsidP="002014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2014B0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</w:tcPr>
          <w:p w:rsidR="00BE7A25" w:rsidRPr="001C6B08" w:rsidRDefault="00C02E7A" w:rsidP="002014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2014B0">
              <w:rPr>
                <w:sz w:val="22"/>
                <w:szCs w:val="22"/>
              </w:rPr>
              <w:t>7</w:t>
            </w:r>
          </w:p>
        </w:tc>
        <w:tc>
          <w:tcPr>
            <w:tcW w:w="790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</w:tcPr>
          <w:p w:rsidR="00BE7A25" w:rsidRPr="001C6B08" w:rsidRDefault="00C02E7A" w:rsidP="002014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2014B0">
              <w:rPr>
                <w:sz w:val="22"/>
                <w:szCs w:val="22"/>
              </w:rPr>
              <w:t>9</w:t>
            </w:r>
          </w:p>
        </w:tc>
        <w:tc>
          <w:tcPr>
            <w:tcW w:w="758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BE7A25" w:rsidRPr="001C6B08" w:rsidRDefault="00C02E7A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</w:tbl>
    <w:p w:rsidR="00BE7A25" w:rsidRPr="00EC298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</w:pPr>
    </w:p>
    <w:p w:rsidR="00BE7A25" w:rsidRPr="00EC298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  <w:r>
        <w:rPr>
          <w:sz w:val="20"/>
          <w:szCs w:val="28"/>
        </w:rPr>
        <w:br/>
      </w:r>
      <w:r w:rsidRPr="00EC2981">
        <w:t>4.Структура муниципальной программы</w:t>
      </w:r>
    </w:p>
    <w:p w:rsidR="00BE7A25" w:rsidRPr="00EC298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1"/>
        <w:gridCol w:w="6493"/>
        <w:gridCol w:w="3610"/>
        <w:gridCol w:w="3616"/>
      </w:tblGrid>
      <w:tr w:rsidR="00BE7A25" w:rsidRPr="00452BFF" w:rsidTr="003E1F17">
        <w:tc>
          <w:tcPr>
            <w:tcW w:w="841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№ п/п</w:t>
            </w:r>
          </w:p>
        </w:tc>
        <w:tc>
          <w:tcPr>
            <w:tcW w:w="6493" w:type="dxa"/>
          </w:tcPr>
          <w:p w:rsidR="00BE7A25" w:rsidRPr="00452BFF" w:rsidRDefault="00BE7A25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832FB4">
              <w:rPr>
                <w:szCs w:val="28"/>
              </w:rPr>
              <w:t>Зада</w:t>
            </w:r>
            <w:r w:rsidR="00832FB4" w:rsidRPr="00832FB4">
              <w:rPr>
                <w:szCs w:val="28"/>
              </w:rPr>
              <w:t>ч</w:t>
            </w:r>
            <w:r w:rsidRPr="00832FB4">
              <w:rPr>
                <w:szCs w:val="28"/>
              </w:rPr>
              <w:t>и структурного элемента</w:t>
            </w:r>
            <w:r w:rsidRPr="00452BFF">
              <w:rPr>
                <w:szCs w:val="28"/>
              </w:rPr>
              <w:t xml:space="preserve"> </w:t>
            </w:r>
          </w:p>
        </w:tc>
        <w:tc>
          <w:tcPr>
            <w:tcW w:w="3610" w:type="dxa"/>
          </w:tcPr>
          <w:p w:rsidR="00BE7A25" w:rsidRPr="00452BFF" w:rsidRDefault="00BE7A25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 xml:space="preserve">Краткое описание эффектов от </w:t>
            </w:r>
            <w:r w:rsidRPr="00452BFF">
              <w:rPr>
                <w:szCs w:val="28"/>
              </w:rPr>
              <w:lastRenderedPageBreak/>
              <w:t xml:space="preserve">реализации задачи структурного элемента </w:t>
            </w:r>
          </w:p>
        </w:tc>
        <w:tc>
          <w:tcPr>
            <w:tcW w:w="3616" w:type="dxa"/>
          </w:tcPr>
          <w:p w:rsidR="00BE7A25" w:rsidRPr="00452BFF" w:rsidRDefault="00BE7A25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lastRenderedPageBreak/>
              <w:t xml:space="preserve">Связь с показателями </w:t>
            </w:r>
          </w:p>
        </w:tc>
      </w:tr>
      <w:tr w:rsidR="00BE7A25" w:rsidRPr="00452BFF" w:rsidTr="003E1F17">
        <w:tc>
          <w:tcPr>
            <w:tcW w:w="841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1</w:t>
            </w:r>
          </w:p>
        </w:tc>
        <w:tc>
          <w:tcPr>
            <w:tcW w:w="6493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2</w:t>
            </w:r>
          </w:p>
        </w:tc>
        <w:tc>
          <w:tcPr>
            <w:tcW w:w="3610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3</w:t>
            </w:r>
          </w:p>
        </w:tc>
        <w:tc>
          <w:tcPr>
            <w:tcW w:w="3616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4</w:t>
            </w:r>
          </w:p>
        </w:tc>
      </w:tr>
      <w:tr w:rsidR="00BE7A25" w:rsidRPr="002B3161" w:rsidTr="003E1F17">
        <w:tc>
          <w:tcPr>
            <w:tcW w:w="841" w:type="dxa"/>
          </w:tcPr>
          <w:p w:rsidR="00BE7A25" w:rsidRPr="002B3161" w:rsidRDefault="00BE7A25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B3161">
              <w:rPr>
                <w:szCs w:val="28"/>
              </w:rPr>
              <w:t>1.</w:t>
            </w:r>
          </w:p>
        </w:tc>
        <w:tc>
          <w:tcPr>
            <w:tcW w:w="13719" w:type="dxa"/>
            <w:gridSpan w:val="3"/>
          </w:tcPr>
          <w:p w:rsidR="00BE7A25" w:rsidRPr="002B3161" w:rsidRDefault="00BE7A25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B3161">
              <w:rPr>
                <w:szCs w:val="28"/>
              </w:rPr>
              <w:t>Комплекс процессных мероприятий «</w:t>
            </w:r>
            <w:r w:rsidR="003E1F17" w:rsidRPr="003E1F17">
              <w:rPr>
                <w:szCs w:val="28"/>
              </w:rPr>
              <w:t xml:space="preserve">Развитие сельскохозяйственного производства, </w:t>
            </w:r>
            <w:proofErr w:type="spellStart"/>
            <w:r w:rsidR="003E1F17" w:rsidRPr="003E1F17">
              <w:rPr>
                <w:szCs w:val="28"/>
              </w:rPr>
              <w:t>рыбохозяйственного</w:t>
            </w:r>
            <w:proofErr w:type="spellEnd"/>
            <w:r w:rsidR="003E1F17" w:rsidRPr="003E1F17">
              <w:rPr>
                <w:szCs w:val="28"/>
              </w:rPr>
              <w:t xml:space="preserve"> комплекса и деятельности по заготовке и переработке дикоросов</w:t>
            </w:r>
            <w:r w:rsidRPr="002B3161">
              <w:rPr>
                <w:szCs w:val="28"/>
              </w:rPr>
              <w:t>»</w:t>
            </w:r>
          </w:p>
        </w:tc>
      </w:tr>
      <w:tr w:rsidR="00BE7A25" w:rsidRPr="002B3161" w:rsidTr="003E1F17">
        <w:tc>
          <w:tcPr>
            <w:tcW w:w="841" w:type="dxa"/>
          </w:tcPr>
          <w:p w:rsidR="00BE7A25" w:rsidRPr="002B316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6493" w:type="dxa"/>
          </w:tcPr>
          <w:p w:rsidR="00BE7A25" w:rsidRPr="002B3161" w:rsidRDefault="00832FB4" w:rsidP="00E1248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 xml:space="preserve">Ответственный за реализацию: </w:t>
            </w:r>
            <w:r w:rsidR="00E12489">
              <w:rPr>
                <w:szCs w:val="28"/>
              </w:rPr>
              <w:t>К</w:t>
            </w:r>
            <w:r w:rsidR="003E1F17">
              <w:rPr>
                <w:szCs w:val="28"/>
              </w:rPr>
              <w:t>омитет</w:t>
            </w:r>
            <w:r>
              <w:rPr>
                <w:szCs w:val="28"/>
              </w:rPr>
              <w:t xml:space="preserve"> экономической политики</w:t>
            </w:r>
          </w:p>
        </w:tc>
        <w:tc>
          <w:tcPr>
            <w:tcW w:w="7226" w:type="dxa"/>
            <w:gridSpan w:val="2"/>
          </w:tcPr>
          <w:p w:rsidR="00BE7A25" w:rsidRPr="002B3161" w:rsidRDefault="00EC2981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Срок реализации: 2025-2030</w:t>
            </w:r>
          </w:p>
        </w:tc>
      </w:tr>
      <w:tr w:rsidR="00BE7A25" w:rsidRPr="002B3161" w:rsidTr="003E1F17">
        <w:tc>
          <w:tcPr>
            <w:tcW w:w="841" w:type="dxa"/>
          </w:tcPr>
          <w:p w:rsidR="00BE7A25" w:rsidRPr="00C02E7A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C02E7A">
              <w:rPr>
                <w:szCs w:val="28"/>
              </w:rPr>
              <w:t>1.</w:t>
            </w:r>
            <w:r w:rsidR="00832FB4" w:rsidRPr="00C02E7A">
              <w:rPr>
                <w:szCs w:val="28"/>
                <w:lang w:val="en-US"/>
              </w:rPr>
              <w:t>1.</w:t>
            </w:r>
          </w:p>
        </w:tc>
        <w:tc>
          <w:tcPr>
            <w:tcW w:w="6493" w:type="dxa"/>
          </w:tcPr>
          <w:p w:rsidR="00BE7A25" w:rsidRPr="00C02E7A" w:rsidRDefault="003E1F17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C02E7A">
              <w:t>Создание условий для развития конкурентной среды в сфере агропромышленного комплекса</w:t>
            </w:r>
          </w:p>
        </w:tc>
        <w:tc>
          <w:tcPr>
            <w:tcW w:w="3610" w:type="dxa"/>
          </w:tcPr>
          <w:p w:rsidR="003E1F17" w:rsidRPr="00C02E7A" w:rsidRDefault="003E1F17" w:rsidP="003E1F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E7A">
              <w:rPr>
                <w:rFonts w:ascii="Times New Roman" w:hAnsi="Times New Roman"/>
              </w:rPr>
              <w:t>К 2030 году:</w:t>
            </w:r>
          </w:p>
          <w:p w:rsidR="00BE7A25" w:rsidRPr="00E77CE5" w:rsidRDefault="003E1F17" w:rsidP="003E1F1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</w:rPr>
            </w:pPr>
            <w:r w:rsidRPr="00C02E7A">
              <w:t xml:space="preserve">предоставление государственной поддержки за произведенную и реализованную продукцию агропромышленного комплекса, на содержание поголовья сельскохозяйственных животных </w:t>
            </w:r>
            <w:r w:rsidRPr="00E77CE5">
              <w:rPr>
                <w:color w:val="000000" w:themeColor="text1"/>
              </w:rPr>
              <w:t>450 получателям</w:t>
            </w:r>
            <w:r w:rsidR="00D45EAA" w:rsidRPr="00E77CE5">
              <w:rPr>
                <w:color w:val="000000" w:themeColor="text1"/>
              </w:rPr>
              <w:t>;</w:t>
            </w:r>
          </w:p>
          <w:p w:rsidR="00D45EAA" w:rsidRPr="00C02E7A" w:rsidRDefault="00D45EAA" w:rsidP="00D45EA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C02E7A">
              <w:t>ежегодное проведение мероприятий, приуроченных дню работника сельского хозяйства</w:t>
            </w:r>
          </w:p>
        </w:tc>
        <w:tc>
          <w:tcPr>
            <w:tcW w:w="3616" w:type="dxa"/>
          </w:tcPr>
          <w:p w:rsidR="00BE7A25" w:rsidRPr="002B3161" w:rsidRDefault="003B4661" w:rsidP="00C02E7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C02E7A">
              <w:rPr>
                <w:szCs w:val="28"/>
              </w:rPr>
              <w:t>Индекс производства продукции сельского хозяйства</w:t>
            </w:r>
          </w:p>
        </w:tc>
      </w:tr>
    </w:tbl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  <w:r>
        <w:rPr>
          <w:sz w:val="20"/>
          <w:szCs w:val="28"/>
        </w:rPr>
        <w:t>5.Финансовое обеспечение муниципальной программы</w:t>
      </w: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12"/>
        <w:gridCol w:w="1056"/>
        <w:gridCol w:w="1056"/>
        <w:gridCol w:w="1056"/>
        <w:gridCol w:w="1056"/>
        <w:gridCol w:w="1099"/>
        <w:gridCol w:w="1071"/>
        <w:gridCol w:w="1554"/>
      </w:tblGrid>
      <w:tr w:rsidR="00B1376C" w:rsidTr="00AD3D58">
        <w:tc>
          <w:tcPr>
            <w:tcW w:w="6612" w:type="dxa"/>
            <w:vMerge w:val="restart"/>
          </w:tcPr>
          <w:p w:rsidR="00B1376C" w:rsidRPr="004F60FC" w:rsidRDefault="00B1376C" w:rsidP="00B822D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948" w:type="dxa"/>
            <w:gridSpan w:val="7"/>
          </w:tcPr>
          <w:p w:rsidR="00B1376C" w:rsidRDefault="00B1376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финансового обеспечения по годам, тыс. рублей</w:t>
            </w:r>
          </w:p>
        </w:tc>
      </w:tr>
      <w:tr w:rsidR="005444CB" w:rsidTr="00AD3D58">
        <w:tc>
          <w:tcPr>
            <w:tcW w:w="6612" w:type="dxa"/>
            <w:vMerge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1056" w:type="dxa"/>
          </w:tcPr>
          <w:p w:rsidR="005444CB" w:rsidRP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056" w:type="dxa"/>
          </w:tcPr>
          <w:p w:rsidR="005444CB" w:rsidRP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056" w:type="dxa"/>
          </w:tcPr>
          <w:p w:rsidR="005444CB" w:rsidRP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056" w:type="dxa"/>
          </w:tcPr>
          <w:p w:rsidR="005444CB" w:rsidRP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099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071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4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5444CB" w:rsidTr="00AD3D58">
        <w:tc>
          <w:tcPr>
            <w:tcW w:w="6612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6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56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6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56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99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1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1554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</w:tr>
      <w:tr w:rsidR="005444CB" w:rsidRPr="002B3161" w:rsidTr="00AD3D58">
        <w:tc>
          <w:tcPr>
            <w:tcW w:w="6612" w:type="dxa"/>
          </w:tcPr>
          <w:p w:rsidR="005444CB" w:rsidRPr="002B3161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2B3161">
              <w:rPr>
                <w:bCs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99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71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554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666 829,8</w:t>
            </w:r>
          </w:p>
        </w:tc>
      </w:tr>
      <w:tr w:rsidR="005444CB" w:rsidRPr="002B3161" w:rsidTr="00AD3D58">
        <w:tc>
          <w:tcPr>
            <w:tcW w:w="6612" w:type="dxa"/>
          </w:tcPr>
          <w:p w:rsidR="005444CB" w:rsidRPr="002B3161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2B3161">
              <w:rPr>
                <w:bCs/>
                <w:szCs w:val="28"/>
              </w:rPr>
              <w:t>Бюджет автономного округа</w:t>
            </w:r>
          </w:p>
        </w:tc>
        <w:tc>
          <w:tcPr>
            <w:tcW w:w="1056" w:type="dxa"/>
          </w:tcPr>
          <w:p w:rsidR="005444CB" w:rsidRPr="002B3161" w:rsidRDefault="00B66470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99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71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554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</w:tr>
      <w:tr w:rsidR="005444CB" w:rsidRPr="002B3161" w:rsidTr="00AD3D58">
        <w:tc>
          <w:tcPr>
            <w:tcW w:w="6612" w:type="dxa"/>
          </w:tcPr>
          <w:p w:rsidR="005444CB" w:rsidRPr="002B3161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2B3161">
              <w:rPr>
                <w:bCs/>
                <w:szCs w:val="28"/>
              </w:rPr>
              <w:t>Местный бюджет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56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99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71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554" w:type="dxa"/>
          </w:tcPr>
          <w:p w:rsidR="005444CB" w:rsidRPr="002B3161" w:rsidRDefault="00B664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</w:tr>
      <w:tr w:rsidR="00AD3D58" w:rsidRPr="00AD3D58" w:rsidTr="00AD3D58">
        <w:tc>
          <w:tcPr>
            <w:tcW w:w="6612" w:type="dxa"/>
          </w:tcPr>
          <w:p w:rsidR="00AD3D58" w:rsidRPr="00AD3D58" w:rsidRDefault="00AD3D58" w:rsidP="00AD3D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8"/>
              </w:rPr>
            </w:pPr>
            <w:r w:rsidRPr="00AD3D58">
              <w:rPr>
                <w:rFonts w:ascii="Times New Roman" w:hAnsi="Times New Roman"/>
                <w:bCs/>
                <w:szCs w:val="28"/>
              </w:rPr>
              <w:t>1.</w:t>
            </w:r>
            <w:r w:rsidRPr="00AD3D58">
              <w:rPr>
                <w:rFonts w:ascii="Times New Roman" w:hAnsi="Times New Roman"/>
              </w:rPr>
              <w:t xml:space="preserve"> Комплекс процессных мероприятий</w:t>
            </w:r>
            <w:r w:rsidRPr="00AD3D58">
              <w:rPr>
                <w:rFonts w:ascii="Times New Roman" w:hAnsi="Times New Roman"/>
                <w:bCs/>
                <w:szCs w:val="28"/>
              </w:rPr>
              <w:t xml:space="preserve"> «</w:t>
            </w:r>
            <w:r w:rsidRPr="00AD3D58">
              <w:rPr>
                <w:rFonts w:ascii="Times New Roman" w:hAnsi="Times New Roman"/>
                <w:szCs w:val="28"/>
              </w:rPr>
              <w:t xml:space="preserve">Развитие сельскохозяйственного производства, </w:t>
            </w:r>
            <w:proofErr w:type="spellStart"/>
            <w:r w:rsidRPr="00AD3D58">
              <w:rPr>
                <w:rFonts w:ascii="Times New Roman" w:hAnsi="Times New Roman"/>
                <w:szCs w:val="28"/>
              </w:rPr>
              <w:t>рыбохозяйственного</w:t>
            </w:r>
            <w:proofErr w:type="spellEnd"/>
            <w:r w:rsidRPr="00AD3D58">
              <w:rPr>
                <w:rFonts w:ascii="Times New Roman" w:hAnsi="Times New Roman"/>
                <w:szCs w:val="28"/>
              </w:rPr>
              <w:t xml:space="preserve"> комплекса и деятельности по заготовке и переработке дикоросов</w:t>
            </w:r>
            <w:r w:rsidRPr="00AD3D58">
              <w:rPr>
                <w:rFonts w:ascii="Times New Roman" w:hAnsi="Times New Roman"/>
                <w:bCs/>
                <w:szCs w:val="28"/>
              </w:rPr>
              <w:t>» (всего), в том числе: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99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071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111 138,3</w:t>
            </w:r>
          </w:p>
        </w:tc>
        <w:tc>
          <w:tcPr>
            <w:tcW w:w="1554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666 829,8</w:t>
            </w:r>
          </w:p>
        </w:tc>
      </w:tr>
      <w:tr w:rsidR="00AD3D58" w:rsidRPr="005F47FB" w:rsidTr="00AD3D58">
        <w:tc>
          <w:tcPr>
            <w:tcW w:w="6612" w:type="dxa"/>
          </w:tcPr>
          <w:p w:rsidR="00AD3D58" w:rsidRPr="005F47FB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5F47FB">
              <w:rPr>
                <w:szCs w:val="28"/>
              </w:rPr>
              <w:t>1.2.Бюджет автономного округа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99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071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  <w:tc>
          <w:tcPr>
            <w:tcW w:w="1554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B66470">
              <w:rPr>
                <w:bCs/>
                <w:szCs w:val="28"/>
              </w:rPr>
              <w:t>110</w:t>
            </w:r>
            <w:r>
              <w:rPr>
                <w:bCs/>
                <w:szCs w:val="28"/>
              </w:rPr>
              <w:t> </w:t>
            </w:r>
            <w:r w:rsidRPr="00B66470">
              <w:rPr>
                <w:bCs/>
                <w:szCs w:val="28"/>
              </w:rPr>
              <w:t>938</w:t>
            </w:r>
            <w:r>
              <w:rPr>
                <w:bCs/>
                <w:szCs w:val="28"/>
              </w:rPr>
              <w:t>,</w:t>
            </w:r>
            <w:r w:rsidRPr="00B66470">
              <w:rPr>
                <w:bCs/>
                <w:szCs w:val="28"/>
              </w:rPr>
              <w:t>3</w:t>
            </w:r>
          </w:p>
        </w:tc>
      </w:tr>
      <w:tr w:rsidR="00AD3D58" w:rsidRPr="005F47FB" w:rsidTr="00AD3D58">
        <w:tc>
          <w:tcPr>
            <w:tcW w:w="6612" w:type="dxa"/>
          </w:tcPr>
          <w:p w:rsidR="00AD3D58" w:rsidRPr="005F47FB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5F47FB">
              <w:rPr>
                <w:szCs w:val="28"/>
              </w:rPr>
              <w:t>1.3.Местный бюджет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56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99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071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  <w:tc>
          <w:tcPr>
            <w:tcW w:w="1554" w:type="dxa"/>
          </w:tcPr>
          <w:p w:rsidR="00AD3D58" w:rsidRPr="002B3161" w:rsidRDefault="00AD3D58" w:rsidP="00AD3D5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</w:tr>
    </w:tbl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right"/>
        <w:rPr>
          <w:sz w:val="28"/>
          <w:szCs w:val="28"/>
          <w:highlight w:val="yellow"/>
        </w:rPr>
      </w:pPr>
    </w:p>
    <w:sectPr w:rsidR="00BE7A25" w:rsidSect="00134025">
      <w:pgSz w:w="16838" w:h="11905" w:orient="landscape"/>
      <w:pgMar w:top="992" w:right="113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1898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E70BC" w:rsidRPr="008E70BC" w:rsidRDefault="00571EA5">
        <w:pPr>
          <w:pStyle w:val="ac"/>
          <w:jc w:val="center"/>
          <w:rPr>
            <w:rFonts w:ascii="Times New Roman" w:hAnsi="Times New Roman"/>
          </w:rPr>
        </w:pPr>
        <w:r w:rsidRPr="008E70BC">
          <w:rPr>
            <w:rFonts w:ascii="Times New Roman" w:hAnsi="Times New Roman"/>
          </w:rPr>
          <w:fldChar w:fldCharType="begin"/>
        </w:r>
        <w:r w:rsidRPr="008E70BC">
          <w:rPr>
            <w:rFonts w:ascii="Times New Roman" w:hAnsi="Times New Roman"/>
          </w:rPr>
          <w:instrText>PAGE   \* MERGEFORMAT</w:instrText>
        </w:r>
        <w:r w:rsidRPr="008E70B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8E70BC">
          <w:rPr>
            <w:rFonts w:ascii="Times New Roman" w:hAnsi="Times New Roman"/>
          </w:rPr>
          <w:fldChar w:fldCharType="end"/>
        </w:r>
      </w:p>
    </w:sdtContent>
  </w:sdt>
  <w:p w:rsidR="008E70BC" w:rsidRPr="008E70BC" w:rsidRDefault="00571EA5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BC" w:rsidRDefault="00571EA5">
    <w:pPr>
      <w:pStyle w:val="ac"/>
      <w:jc w:val="center"/>
    </w:pPr>
  </w:p>
  <w:p w:rsidR="008E70BC" w:rsidRDefault="00571E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A5757"/>
    <w:multiLevelType w:val="hybridMultilevel"/>
    <w:tmpl w:val="D57A4446"/>
    <w:lvl w:ilvl="0" w:tplc="76CC08C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150125"/>
    <w:multiLevelType w:val="hybridMultilevel"/>
    <w:tmpl w:val="F6FA78AC"/>
    <w:lvl w:ilvl="0" w:tplc="0F4C1C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F3A6F"/>
    <w:multiLevelType w:val="multilevel"/>
    <w:tmpl w:val="F2BA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7987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51F6DD9"/>
    <w:multiLevelType w:val="multilevel"/>
    <w:tmpl w:val="E5466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F324A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9" w15:restartNumberingAfterBreak="0">
    <w:nsid w:val="16626134"/>
    <w:multiLevelType w:val="multilevel"/>
    <w:tmpl w:val="9CA29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DF610F6"/>
    <w:multiLevelType w:val="hybridMultilevel"/>
    <w:tmpl w:val="71CC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7786F3E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8656229"/>
    <w:multiLevelType w:val="hybridMultilevel"/>
    <w:tmpl w:val="9752A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4501"/>
    <w:multiLevelType w:val="multilevel"/>
    <w:tmpl w:val="D1DEA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BE50FFD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B37431A"/>
    <w:multiLevelType w:val="multilevel"/>
    <w:tmpl w:val="E2C65B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85DCC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0F776A"/>
    <w:multiLevelType w:val="multilevel"/>
    <w:tmpl w:val="01C8C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C0A90"/>
    <w:multiLevelType w:val="multilevel"/>
    <w:tmpl w:val="EC70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17148"/>
    <w:multiLevelType w:val="multilevel"/>
    <w:tmpl w:val="7066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AA03E65"/>
    <w:multiLevelType w:val="multilevel"/>
    <w:tmpl w:val="E05C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67F76"/>
    <w:multiLevelType w:val="multilevel"/>
    <w:tmpl w:val="4D2E2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F33417"/>
    <w:multiLevelType w:val="hybridMultilevel"/>
    <w:tmpl w:val="DB060124"/>
    <w:lvl w:ilvl="0" w:tplc="458E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2F45"/>
    <w:multiLevelType w:val="multilevel"/>
    <w:tmpl w:val="612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E05C3C"/>
    <w:multiLevelType w:val="hybridMultilevel"/>
    <w:tmpl w:val="EE90B602"/>
    <w:lvl w:ilvl="0" w:tplc="A6083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A7A2F"/>
    <w:multiLevelType w:val="hybridMultilevel"/>
    <w:tmpl w:val="AEA81910"/>
    <w:lvl w:ilvl="0" w:tplc="29F2AFE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0660A"/>
    <w:multiLevelType w:val="multilevel"/>
    <w:tmpl w:val="993C3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28"/>
  </w:num>
  <w:num w:numId="5">
    <w:abstractNumId w:val="2"/>
  </w:num>
  <w:num w:numId="6">
    <w:abstractNumId w:val="26"/>
  </w:num>
  <w:num w:numId="7">
    <w:abstractNumId w:val="16"/>
  </w:num>
  <w:num w:numId="8">
    <w:abstractNumId w:val="23"/>
  </w:num>
  <w:num w:numId="9">
    <w:abstractNumId w:val="3"/>
  </w:num>
  <w:num w:numId="10">
    <w:abstractNumId w:val="12"/>
  </w:num>
  <w:num w:numId="11">
    <w:abstractNumId w:val="18"/>
  </w:num>
  <w:num w:numId="12">
    <w:abstractNumId w:val="9"/>
  </w:num>
  <w:num w:numId="13">
    <w:abstractNumId w:val="13"/>
  </w:num>
  <w:num w:numId="14">
    <w:abstractNumId w:val="35"/>
  </w:num>
  <w:num w:numId="15">
    <w:abstractNumId w:val="4"/>
  </w:num>
  <w:num w:numId="16">
    <w:abstractNumId w:val="11"/>
  </w:num>
  <w:num w:numId="17">
    <w:abstractNumId w:val="6"/>
  </w:num>
  <w:num w:numId="18">
    <w:abstractNumId w:val="31"/>
  </w:num>
  <w:num w:numId="19">
    <w:abstractNumId w:val="0"/>
  </w:num>
  <w:num w:numId="20">
    <w:abstractNumId w:val="1"/>
  </w:num>
  <w:num w:numId="21">
    <w:abstractNumId w:val="34"/>
  </w:num>
  <w:num w:numId="22">
    <w:abstractNumId w:val="20"/>
  </w:num>
  <w:num w:numId="23">
    <w:abstractNumId w:val="36"/>
  </w:num>
  <w:num w:numId="24">
    <w:abstractNumId w:val="17"/>
  </w:num>
  <w:num w:numId="25">
    <w:abstractNumId w:val="5"/>
  </w:num>
  <w:num w:numId="26">
    <w:abstractNumId w:val="19"/>
  </w:num>
  <w:num w:numId="27">
    <w:abstractNumId w:val="29"/>
  </w:num>
  <w:num w:numId="28">
    <w:abstractNumId w:val="7"/>
  </w:num>
  <w:num w:numId="29">
    <w:abstractNumId w:val="21"/>
  </w:num>
  <w:num w:numId="30">
    <w:abstractNumId w:val="32"/>
  </w:num>
  <w:num w:numId="31">
    <w:abstractNumId w:val="22"/>
  </w:num>
  <w:num w:numId="32">
    <w:abstractNumId w:val="24"/>
  </w:num>
  <w:num w:numId="33">
    <w:abstractNumId w:val="30"/>
  </w:num>
  <w:num w:numId="34">
    <w:abstractNumId w:val="14"/>
  </w:num>
  <w:num w:numId="35">
    <w:abstractNumId w:val="10"/>
  </w:num>
  <w:num w:numId="36">
    <w:abstractNumId w:val="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E5"/>
    <w:rsid w:val="00024CCB"/>
    <w:rsid w:val="00041912"/>
    <w:rsid w:val="00041DE1"/>
    <w:rsid w:val="000B0C40"/>
    <w:rsid w:val="000E0EE3"/>
    <w:rsid w:val="0010324F"/>
    <w:rsid w:val="00134025"/>
    <w:rsid w:val="0016086D"/>
    <w:rsid w:val="00162180"/>
    <w:rsid w:val="001C6B08"/>
    <w:rsid w:val="001F689E"/>
    <w:rsid w:val="002014B0"/>
    <w:rsid w:val="00226F66"/>
    <w:rsid w:val="00257560"/>
    <w:rsid w:val="00306A68"/>
    <w:rsid w:val="003203B6"/>
    <w:rsid w:val="00327F7D"/>
    <w:rsid w:val="00346F07"/>
    <w:rsid w:val="00381DC0"/>
    <w:rsid w:val="003B4661"/>
    <w:rsid w:val="003E1F17"/>
    <w:rsid w:val="004245E5"/>
    <w:rsid w:val="00465984"/>
    <w:rsid w:val="004D7792"/>
    <w:rsid w:val="005444CB"/>
    <w:rsid w:val="00571EA5"/>
    <w:rsid w:val="005A246B"/>
    <w:rsid w:val="005C0458"/>
    <w:rsid w:val="005E6EF9"/>
    <w:rsid w:val="0062596A"/>
    <w:rsid w:val="007209F5"/>
    <w:rsid w:val="00726D8F"/>
    <w:rsid w:val="007B1EE6"/>
    <w:rsid w:val="00832FB4"/>
    <w:rsid w:val="00915A06"/>
    <w:rsid w:val="00980F7A"/>
    <w:rsid w:val="009E42E7"/>
    <w:rsid w:val="009F45D9"/>
    <w:rsid w:val="00A86E00"/>
    <w:rsid w:val="00A93238"/>
    <w:rsid w:val="00AD3D58"/>
    <w:rsid w:val="00B1376C"/>
    <w:rsid w:val="00B41B09"/>
    <w:rsid w:val="00B66470"/>
    <w:rsid w:val="00B774D7"/>
    <w:rsid w:val="00B822DB"/>
    <w:rsid w:val="00B91B8E"/>
    <w:rsid w:val="00BE7A25"/>
    <w:rsid w:val="00C02E7A"/>
    <w:rsid w:val="00C630E2"/>
    <w:rsid w:val="00CE4741"/>
    <w:rsid w:val="00D45EAA"/>
    <w:rsid w:val="00DE1968"/>
    <w:rsid w:val="00E12489"/>
    <w:rsid w:val="00E64DB9"/>
    <w:rsid w:val="00E77CE5"/>
    <w:rsid w:val="00EC2981"/>
    <w:rsid w:val="00FB1844"/>
    <w:rsid w:val="00FE719C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1821"/>
  <w15:chartTrackingRefBased/>
  <w15:docId w15:val="{EA4C7550-8ADA-4605-AC12-DC0F6E7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25"/>
  </w:style>
  <w:style w:type="paragraph" w:styleId="1">
    <w:name w:val="heading 1"/>
    <w:basedOn w:val="a"/>
    <w:next w:val="a"/>
    <w:link w:val="10"/>
    <w:uiPriority w:val="9"/>
    <w:qFormat/>
    <w:rsid w:val="00BE7A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E7A25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A2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BE7A2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E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BE7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7A2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A2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E7A25"/>
  </w:style>
  <w:style w:type="paragraph" w:customStyle="1" w:styleId="FR1">
    <w:name w:val="FR1"/>
    <w:rsid w:val="00BE7A25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BE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E7A25"/>
  </w:style>
  <w:style w:type="character" w:styleId="a8">
    <w:name w:val="Emphasis"/>
    <w:uiPriority w:val="20"/>
    <w:qFormat/>
    <w:rsid w:val="00BE7A25"/>
    <w:rPr>
      <w:i/>
      <w:iCs/>
    </w:rPr>
  </w:style>
  <w:style w:type="character" w:styleId="a9">
    <w:name w:val="Hyperlink"/>
    <w:unhideWhenUsed/>
    <w:rsid w:val="00BE7A25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BE7A2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Заголовок Знак"/>
    <w:basedOn w:val="a0"/>
    <w:link w:val="aa"/>
    <w:rsid w:val="00BE7A2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BE7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BE7A25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BE7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BE7A25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BE7A25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E7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BE7A2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rsid w:val="00BE7A25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BE7A25"/>
  </w:style>
  <w:style w:type="character" w:styleId="af4">
    <w:name w:val="FollowedHyperlink"/>
    <w:basedOn w:val="a0"/>
    <w:uiPriority w:val="99"/>
    <w:semiHidden/>
    <w:unhideWhenUsed/>
    <w:rsid w:val="00BE7A25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BE7A2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7A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BE7A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7A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BE7A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E7A25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E7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7A2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BE7A25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BE7A25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BE7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BE7A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E7A2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7A25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E7A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BE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E7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BE7A2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BE7A2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BE7A2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BE7A25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7A2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BE7A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BE7A25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BE7A2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BE7A25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BE7A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BE7A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BE7A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BE7A25"/>
    <w:pPr>
      <w:spacing w:after="0" w:line="240" w:lineRule="auto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BE7A25"/>
    <w:rPr>
      <w:rFonts w:ascii="Calibri" w:hAnsi="Calibri"/>
      <w:szCs w:val="21"/>
    </w:rPr>
  </w:style>
  <w:style w:type="character" w:styleId="afc">
    <w:name w:val="footnote reference"/>
    <w:uiPriority w:val="99"/>
    <w:unhideWhenUsed/>
    <w:rsid w:val="00BE7A25"/>
    <w:rPr>
      <w:vertAlign w:val="superscript"/>
    </w:rPr>
  </w:style>
  <w:style w:type="character" w:customStyle="1" w:styleId="afd">
    <w:name w:val="Основной текст_"/>
    <w:basedOn w:val="a0"/>
    <w:link w:val="31"/>
    <w:rsid w:val="00BE7A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d"/>
    <w:rsid w:val="00BE7A25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fe">
    <w:name w:val="Основной текст + Курсив"/>
    <w:basedOn w:val="afd"/>
    <w:rsid w:val="00BE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d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BE7A2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A25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BE7A25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E7A2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ff">
    <w:name w:val="Сноска_"/>
    <w:basedOn w:val="a0"/>
    <w:link w:val="aff0"/>
    <w:rsid w:val="00BE7A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ff"/>
    <w:rsid w:val="00BE7A2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ff0">
    <w:name w:val="Сноска"/>
    <w:basedOn w:val="a"/>
    <w:link w:val="aff"/>
    <w:rsid w:val="00BE7A25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1">
    <w:name w:val="Сноска + Курсив"/>
    <w:basedOn w:val="aff"/>
    <w:rsid w:val="00BE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Козлова О.А.</cp:lastModifiedBy>
  <cp:revision>19</cp:revision>
  <dcterms:created xsi:type="dcterms:W3CDTF">2024-11-07T07:36:00Z</dcterms:created>
  <dcterms:modified xsi:type="dcterms:W3CDTF">2024-11-26T11:11:00Z</dcterms:modified>
</cp:coreProperties>
</file>